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1D5D" w:rsidRDefault="00104CF9">
      <w:pPr>
        <w:pStyle w:val="normal0"/>
        <w:spacing w:after="0"/>
        <w:jc w:val="center"/>
      </w:pPr>
      <w:r>
        <w:rPr>
          <w:noProof/>
        </w:rPr>
        <w:drawing>
          <wp:inline distT="0" distB="0" distL="0" distR="0">
            <wp:extent cx="3571875" cy="211931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3571875" cy="2119313"/>
                    </a:xfrm>
                    <a:prstGeom prst="rect">
                      <a:avLst/>
                    </a:prstGeom>
                    <a:ln/>
                  </pic:spPr>
                </pic:pic>
              </a:graphicData>
            </a:graphic>
          </wp:inline>
        </w:drawing>
      </w:r>
    </w:p>
    <w:p w:rsidR="00571D5D" w:rsidRDefault="00571D5D">
      <w:pPr>
        <w:pStyle w:val="normal0"/>
        <w:spacing w:after="0"/>
        <w:jc w:val="center"/>
      </w:pPr>
    </w:p>
    <w:p w:rsidR="00571D5D" w:rsidRDefault="00104CF9">
      <w:pPr>
        <w:pStyle w:val="normal0"/>
        <w:spacing w:after="0"/>
        <w:jc w:val="center"/>
      </w:pPr>
      <w:r>
        <w:rPr>
          <w:b/>
          <w:sz w:val="36"/>
          <w:szCs w:val="36"/>
        </w:rPr>
        <w:t>Opportunity to become a Trustee at the Mill</w:t>
      </w:r>
    </w:p>
    <w:p w:rsidR="00571D5D" w:rsidRDefault="00571D5D">
      <w:pPr>
        <w:pStyle w:val="normal0"/>
        <w:spacing w:after="0"/>
      </w:pPr>
    </w:p>
    <w:p w:rsidR="00571D5D" w:rsidRDefault="00104CF9">
      <w:pPr>
        <w:pStyle w:val="normal0"/>
        <w:spacing w:after="0" w:line="240" w:lineRule="auto"/>
      </w:pPr>
      <w:r>
        <w:rPr>
          <w:color w:val="231F20"/>
          <w:sz w:val="24"/>
          <w:szCs w:val="24"/>
        </w:rPr>
        <w:t>The Mill is an independent community hub at the heart of Walthamstow, dedicated to helping local people make the most of their talents and skills. We provide space so that local residents have the opportunity to run and attend events and classes and we ren</w:t>
      </w:r>
      <w:r>
        <w:rPr>
          <w:color w:val="231F20"/>
          <w:sz w:val="24"/>
          <w:szCs w:val="24"/>
        </w:rPr>
        <w:t xml:space="preserve">t office space to local businesses and charities. Our large living room, at the heart of The Mill, provides newspapers, tea and coffee and games. Our </w:t>
      </w:r>
      <w:r>
        <w:rPr>
          <w:color w:val="231F20"/>
          <w:sz w:val="24"/>
          <w:szCs w:val="24"/>
        </w:rPr>
        <w:t xml:space="preserve">honesty library and </w:t>
      </w:r>
      <w:r>
        <w:rPr>
          <w:color w:val="231F20"/>
          <w:sz w:val="24"/>
          <w:szCs w:val="24"/>
        </w:rPr>
        <w:t xml:space="preserve">children’s room </w:t>
      </w:r>
      <w:r>
        <w:rPr>
          <w:color w:val="231F20"/>
          <w:sz w:val="24"/>
          <w:szCs w:val="24"/>
        </w:rPr>
        <w:t>are available for visitors.</w:t>
      </w:r>
    </w:p>
    <w:p w:rsidR="00571D5D" w:rsidRDefault="00571D5D">
      <w:pPr>
        <w:pStyle w:val="normal0"/>
        <w:spacing w:after="0" w:line="240" w:lineRule="auto"/>
      </w:pPr>
    </w:p>
    <w:p w:rsidR="00571D5D" w:rsidRDefault="00104CF9">
      <w:pPr>
        <w:pStyle w:val="normal0"/>
        <w:spacing w:after="0" w:line="240" w:lineRule="auto"/>
      </w:pPr>
      <w:r>
        <w:rPr>
          <w:color w:val="231F20"/>
          <w:sz w:val="24"/>
          <w:szCs w:val="24"/>
        </w:rPr>
        <w:t xml:space="preserve">Our </w:t>
      </w:r>
      <w:proofErr w:type="spellStart"/>
      <w:r>
        <w:rPr>
          <w:color w:val="231F20"/>
          <w:sz w:val="24"/>
          <w:szCs w:val="24"/>
        </w:rPr>
        <w:t>strapline</w:t>
      </w:r>
      <w:proofErr w:type="spellEnd"/>
      <w:r>
        <w:rPr>
          <w:color w:val="231F20"/>
          <w:sz w:val="24"/>
          <w:szCs w:val="24"/>
        </w:rPr>
        <w:t xml:space="preserve"> at the Mill is ‘People Maki</w:t>
      </w:r>
      <w:r>
        <w:rPr>
          <w:color w:val="231F20"/>
          <w:sz w:val="24"/>
          <w:szCs w:val="24"/>
        </w:rPr>
        <w:t xml:space="preserve">ng Things Happen’. This reflects our desire to help utilise and share local talent and the fact that we are largely run by volunteers along Asset Based Community Development (ABCD) principles. </w:t>
      </w:r>
      <w:r>
        <w:rPr>
          <w:color w:val="231F20"/>
          <w:sz w:val="24"/>
          <w:szCs w:val="24"/>
        </w:rPr>
        <w:br/>
      </w:r>
      <w:r>
        <w:rPr>
          <w:color w:val="231F20"/>
          <w:sz w:val="24"/>
          <w:szCs w:val="24"/>
        </w:rPr>
        <w:br/>
        <w:t xml:space="preserve">The Mill was set up by the local community </w:t>
      </w:r>
      <w:r>
        <w:rPr>
          <w:color w:val="231F20"/>
          <w:sz w:val="24"/>
          <w:szCs w:val="24"/>
        </w:rPr>
        <w:t>and opened its doo</w:t>
      </w:r>
      <w:r>
        <w:rPr>
          <w:color w:val="231F20"/>
          <w:sz w:val="24"/>
          <w:szCs w:val="24"/>
        </w:rPr>
        <w:t xml:space="preserve">rs in 2011. We are at an exciting point in our journey. We are well established and well known throughout the area. We are also looking to the future, to strengthen and diversify our income and activities. </w:t>
      </w:r>
    </w:p>
    <w:p w:rsidR="00571D5D" w:rsidRDefault="00571D5D">
      <w:pPr>
        <w:pStyle w:val="normal0"/>
        <w:spacing w:after="0" w:line="240" w:lineRule="auto"/>
      </w:pPr>
    </w:p>
    <w:p w:rsidR="00571D5D" w:rsidRDefault="00104CF9">
      <w:pPr>
        <w:pStyle w:val="normal0"/>
        <w:spacing w:after="0" w:line="240" w:lineRule="auto"/>
      </w:pPr>
      <w:r>
        <w:rPr>
          <w:color w:val="231F20"/>
          <w:sz w:val="24"/>
          <w:szCs w:val="24"/>
        </w:rPr>
        <w:t>We are looking to grow our board to seven member</w:t>
      </w:r>
      <w:r>
        <w:rPr>
          <w:color w:val="231F20"/>
          <w:sz w:val="24"/>
          <w:szCs w:val="24"/>
        </w:rPr>
        <w:t xml:space="preserve">s and are looking to recruit up to four new Trustees. </w:t>
      </w:r>
    </w:p>
    <w:p w:rsidR="00571D5D" w:rsidRDefault="00571D5D">
      <w:pPr>
        <w:pStyle w:val="normal0"/>
        <w:spacing w:after="0" w:line="240" w:lineRule="auto"/>
      </w:pPr>
    </w:p>
    <w:p w:rsidR="00571D5D" w:rsidRDefault="00104CF9">
      <w:pPr>
        <w:pStyle w:val="normal0"/>
        <w:spacing w:after="0"/>
      </w:pPr>
      <w:r>
        <w:rPr>
          <w:b/>
          <w:sz w:val="28"/>
          <w:szCs w:val="28"/>
        </w:rPr>
        <w:t xml:space="preserve">The </w:t>
      </w:r>
      <w:r>
        <w:rPr>
          <w:b/>
          <w:sz w:val="28"/>
          <w:szCs w:val="28"/>
        </w:rPr>
        <w:t>Trustee role</w:t>
      </w:r>
    </w:p>
    <w:p w:rsidR="00571D5D" w:rsidRDefault="00571D5D">
      <w:pPr>
        <w:pStyle w:val="normal0"/>
        <w:spacing w:after="0" w:line="240" w:lineRule="auto"/>
      </w:pPr>
    </w:p>
    <w:p w:rsidR="00571D5D" w:rsidRDefault="00104CF9">
      <w:pPr>
        <w:pStyle w:val="normal0"/>
        <w:spacing w:after="0" w:line="240" w:lineRule="auto"/>
      </w:pPr>
      <w:r>
        <w:rPr>
          <w:color w:val="231F20"/>
          <w:sz w:val="24"/>
          <w:szCs w:val="24"/>
        </w:rPr>
        <w:t xml:space="preserve">The Trustee role at the Mill is varied and interesting, covering governance of the organisation and strategic development. Trustees also are expected to take an active role in </w:t>
      </w:r>
      <w:proofErr w:type="gramStart"/>
      <w:r>
        <w:rPr>
          <w:color w:val="231F20"/>
          <w:sz w:val="24"/>
          <w:szCs w:val="24"/>
        </w:rPr>
        <w:t>both s</w:t>
      </w:r>
      <w:r>
        <w:rPr>
          <w:color w:val="231F20"/>
          <w:sz w:val="24"/>
          <w:szCs w:val="24"/>
        </w:rPr>
        <w:t>taff</w:t>
      </w:r>
      <w:proofErr w:type="gramEnd"/>
      <w:r>
        <w:rPr>
          <w:color w:val="231F20"/>
          <w:sz w:val="24"/>
          <w:szCs w:val="24"/>
        </w:rPr>
        <w:t xml:space="preserve">/volunteer liaison and operational matters, both face-to-face and over email. As Trustees we volunteer to  </w:t>
      </w:r>
    </w:p>
    <w:p w:rsidR="00571D5D" w:rsidRDefault="00571D5D">
      <w:pPr>
        <w:pStyle w:val="normal0"/>
        <w:spacing w:after="0" w:line="240" w:lineRule="auto"/>
      </w:pPr>
    </w:p>
    <w:p w:rsidR="00571D5D" w:rsidRDefault="00104CF9">
      <w:pPr>
        <w:pStyle w:val="normal0"/>
        <w:numPr>
          <w:ilvl w:val="0"/>
          <w:numId w:val="3"/>
        </w:numPr>
        <w:spacing w:after="0" w:line="240" w:lineRule="auto"/>
        <w:ind w:hanging="360"/>
        <w:contextualSpacing/>
        <w:rPr>
          <w:color w:val="231F20"/>
          <w:sz w:val="24"/>
          <w:szCs w:val="24"/>
        </w:rPr>
      </w:pPr>
      <w:r>
        <w:rPr>
          <w:color w:val="231F20"/>
          <w:sz w:val="24"/>
          <w:szCs w:val="24"/>
        </w:rPr>
        <w:t>Take the big decisions about the future of the Mill</w:t>
      </w:r>
    </w:p>
    <w:p w:rsidR="00571D5D" w:rsidRDefault="00104CF9">
      <w:pPr>
        <w:pStyle w:val="normal0"/>
        <w:numPr>
          <w:ilvl w:val="0"/>
          <w:numId w:val="3"/>
        </w:numPr>
        <w:spacing w:after="0" w:line="240" w:lineRule="auto"/>
        <w:ind w:hanging="360"/>
        <w:contextualSpacing/>
        <w:rPr>
          <w:color w:val="231F20"/>
          <w:sz w:val="24"/>
          <w:szCs w:val="24"/>
        </w:rPr>
      </w:pPr>
      <w:r>
        <w:rPr>
          <w:color w:val="231F20"/>
          <w:sz w:val="24"/>
          <w:szCs w:val="24"/>
        </w:rPr>
        <w:t>Set the framework for staff and volunteers to support them in achieving our objectives</w:t>
      </w:r>
    </w:p>
    <w:p w:rsidR="00571D5D" w:rsidRDefault="00104CF9">
      <w:pPr>
        <w:pStyle w:val="normal0"/>
        <w:numPr>
          <w:ilvl w:val="0"/>
          <w:numId w:val="3"/>
        </w:numPr>
        <w:spacing w:after="0" w:line="240" w:lineRule="auto"/>
        <w:ind w:hanging="360"/>
        <w:contextualSpacing/>
        <w:rPr>
          <w:color w:val="231F20"/>
          <w:sz w:val="24"/>
          <w:szCs w:val="24"/>
        </w:rPr>
      </w:pPr>
      <w:r>
        <w:rPr>
          <w:color w:val="231F20"/>
          <w:sz w:val="24"/>
          <w:szCs w:val="24"/>
        </w:rPr>
        <w:t>Ensu</w:t>
      </w:r>
      <w:r>
        <w:rPr>
          <w:color w:val="231F20"/>
          <w:sz w:val="24"/>
          <w:szCs w:val="24"/>
        </w:rPr>
        <w:t xml:space="preserve">re the Mill complies with the law and regulatory requirements </w:t>
      </w:r>
    </w:p>
    <w:p w:rsidR="00571D5D" w:rsidRDefault="00104CF9">
      <w:pPr>
        <w:pStyle w:val="normal0"/>
        <w:numPr>
          <w:ilvl w:val="0"/>
          <w:numId w:val="3"/>
        </w:numPr>
        <w:spacing w:after="0" w:line="240" w:lineRule="auto"/>
        <w:ind w:hanging="360"/>
        <w:contextualSpacing/>
        <w:rPr>
          <w:color w:val="231F20"/>
          <w:sz w:val="24"/>
          <w:szCs w:val="24"/>
        </w:rPr>
      </w:pPr>
      <w:r>
        <w:rPr>
          <w:color w:val="231F20"/>
          <w:sz w:val="24"/>
          <w:szCs w:val="24"/>
        </w:rPr>
        <w:t xml:space="preserve">Safeguard the Mill’s assets. </w:t>
      </w:r>
    </w:p>
    <w:p w:rsidR="00571D5D" w:rsidRDefault="00571D5D">
      <w:pPr>
        <w:pStyle w:val="normal0"/>
        <w:spacing w:after="0" w:line="240" w:lineRule="auto"/>
      </w:pPr>
    </w:p>
    <w:p w:rsidR="00571D5D" w:rsidRDefault="00571D5D">
      <w:pPr>
        <w:pStyle w:val="normal0"/>
        <w:spacing w:after="0" w:line="240" w:lineRule="auto"/>
      </w:pPr>
    </w:p>
    <w:p w:rsidR="00571D5D" w:rsidRDefault="00104CF9">
      <w:pPr>
        <w:pStyle w:val="normal0"/>
        <w:spacing w:after="0" w:line="240" w:lineRule="auto"/>
      </w:pPr>
      <w:r>
        <w:rPr>
          <w:b/>
          <w:color w:val="231F20"/>
          <w:sz w:val="28"/>
          <w:szCs w:val="28"/>
        </w:rPr>
        <w:t xml:space="preserve">What we are looking for </w:t>
      </w:r>
    </w:p>
    <w:p w:rsidR="00571D5D" w:rsidRDefault="00571D5D">
      <w:pPr>
        <w:pStyle w:val="normal0"/>
        <w:spacing w:after="0" w:line="240" w:lineRule="auto"/>
      </w:pPr>
    </w:p>
    <w:p w:rsidR="00571D5D" w:rsidRDefault="00104CF9">
      <w:pPr>
        <w:pStyle w:val="normal0"/>
        <w:spacing w:after="0" w:line="240" w:lineRule="auto"/>
      </w:pPr>
      <w:r>
        <w:rPr>
          <w:color w:val="231F20"/>
          <w:sz w:val="24"/>
          <w:szCs w:val="24"/>
        </w:rPr>
        <w:lastRenderedPageBreak/>
        <w:t xml:space="preserve">We are looking for individuals who can volunteer at least 3 hours a week to the Mill.  </w:t>
      </w:r>
    </w:p>
    <w:p w:rsidR="00571D5D" w:rsidRDefault="00571D5D">
      <w:pPr>
        <w:pStyle w:val="normal0"/>
        <w:spacing w:after="0" w:line="240" w:lineRule="auto"/>
      </w:pPr>
    </w:p>
    <w:p w:rsidR="00571D5D" w:rsidRDefault="00104CF9">
      <w:pPr>
        <w:pStyle w:val="normal0"/>
        <w:spacing w:after="0" w:line="240" w:lineRule="auto"/>
      </w:pPr>
      <w:r>
        <w:rPr>
          <w:color w:val="231F20"/>
          <w:sz w:val="24"/>
          <w:szCs w:val="24"/>
        </w:rPr>
        <w:t>Trustee meetings currently take place once a m</w:t>
      </w:r>
      <w:r>
        <w:rPr>
          <w:color w:val="231F20"/>
          <w:sz w:val="24"/>
          <w:szCs w:val="24"/>
        </w:rPr>
        <w:t xml:space="preserve">onth in the evening (currently the first Tuesday of the month from 7.30 - 10pm). </w:t>
      </w:r>
    </w:p>
    <w:p w:rsidR="00571D5D" w:rsidRDefault="00104CF9">
      <w:pPr>
        <w:pStyle w:val="normal0"/>
        <w:numPr>
          <w:ilvl w:val="0"/>
          <w:numId w:val="2"/>
        </w:numPr>
        <w:spacing w:after="0" w:line="240" w:lineRule="auto"/>
        <w:ind w:hanging="360"/>
        <w:contextualSpacing/>
        <w:rPr>
          <w:color w:val="FFFFFF"/>
          <w:sz w:val="24"/>
          <w:szCs w:val="24"/>
        </w:rPr>
      </w:pPr>
      <w:proofErr w:type="spellStart"/>
      <w:r>
        <w:rPr>
          <w:color w:val="FFFFFF"/>
          <w:sz w:val="24"/>
          <w:szCs w:val="24"/>
        </w:rPr>
        <w:t>ect</w:t>
      </w:r>
      <w:proofErr w:type="spellEnd"/>
    </w:p>
    <w:p w:rsidR="00571D5D" w:rsidRDefault="00104CF9">
      <w:pPr>
        <w:pStyle w:val="normal0"/>
        <w:spacing w:after="0"/>
      </w:pPr>
      <w:r>
        <w:rPr>
          <w:sz w:val="24"/>
          <w:szCs w:val="24"/>
        </w:rPr>
        <w:t xml:space="preserve">We are keen to have a Trustee board that reflects the diverse community in which the Mill runs. We are looking for enthusiasm and your commitment of skills and time. </w:t>
      </w:r>
      <w:r>
        <w:rPr>
          <w:sz w:val="24"/>
          <w:szCs w:val="24"/>
        </w:rPr>
        <w:t>We are particularly looking for</w:t>
      </w:r>
      <w:r>
        <w:rPr>
          <w:sz w:val="24"/>
          <w:szCs w:val="24"/>
        </w:rPr>
        <w:t xml:space="preserve"> individuals with e</w:t>
      </w:r>
      <w:r>
        <w:rPr>
          <w:sz w:val="24"/>
          <w:szCs w:val="24"/>
        </w:rPr>
        <w:t xml:space="preserve">xperience or expertise in </w:t>
      </w:r>
      <w:r>
        <w:rPr>
          <w:sz w:val="24"/>
          <w:szCs w:val="24"/>
        </w:rPr>
        <w:t>the following areas:</w:t>
      </w:r>
    </w:p>
    <w:p w:rsidR="00571D5D" w:rsidRDefault="00571D5D">
      <w:pPr>
        <w:pStyle w:val="normal0"/>
        <w:spacing w:after="0"/>
      </w:pPr>
    </w:p>
    <w:p w:rsidR="00571D5D" w:rsidRDefault="00104CF9">
      <w:pPr>
        <w:pStyle w:val="normal0"/>
        <w:numPr>
          <w:ilvl w:val="0"/>
          <w:numId w:val="1"/>
        </w:numPr>
        <w:spacing w:after="0"/>
        <w:ind w:hanging="360"/>
        <w:contextualSpacing/>
        <w:rPr>
          <w:sz w:val="24"/>
          <w:szCs w:val="24"/>
        </w:rPr>
      </w:pPr>
      <w:r>
        <w:rPr>
          <w:sz w:val="24"/>
          <w:szCs w:val="24"/>
        </w:rPr>
        <w:t xml:space="preserve">Human Resources </w:t>
      </w:r>
    </w:p>
    <w:p w:rsidR="00571D5D" w:rsidRDefault="00104CF9">
      <w:pPr>
        <w:pStyle w:val="normal0"/>
        <w:numPr>
          <w:ilvl w:val="0"/>
          <w:numId w:val="1"/>
        </w:numPr>
        <w:spacing w:after="0"/>
        <w:ind w:hanging="360"/>
        <w:contextualSpacing/>
        <w:rPr>
          <w:sz w:val="24"/>
          <w:szCs w:val="24"/>
        </w:rPr>
      </w:pPr>
      <w:r>
        <w:rPr>
          <w:sz w:val="24"/>
          <w:szCs w:val="24"/>
        </w:rPr>
        <w:t>Fundraising</w:t>
      </w:r>
    </w:p>
    <w:p w:rsidR="00571D5D" w:rsidRDefault="00104CF9">
      <w:pPr>
        <w:pStyle w:val="normal0"/>
        <w:numPr>
          <w:ilvl w:val="0"/>
          <w:numId w:val="1"/>
        </w:numPr>
        <w:spacing w:after="0"/>
        <w:ind w:hanging="360"/>
        <w:contextualSpacing/>
        <w:rPr>
          <w:sz w:val="24"/>
          <w:szCs w:val="24"/>
        </w:rPr>
      </w:pPr>
      <w:r>
        <w:rPr>
          <w:sz w:val="24"/>
          <w:szCs w:val="24"/>
        </w:rPr>
        <w:t>Community Links in Waltham Forest, whi</w:t>
      </w:r>
      <w:r>
        <w:rPr>
          <w:sz w:val="24"/>
          <w:szCs w:val="24"/>
        </w:rPr>
        <w:t>ch could include links with other charities, the third sector, the council or local business</w:t>
      </w:r>
      <w:r>
        <w:rPr>
          <w:sz w:val="24"/>
          <w:szCs w:val="24"/>
        </w:rPr>
        <w:t xml:space="preserve"> </w:t>
      </w:r>
    </w:p>
    <w:p w:rsidR="00571D5D" w:rsidRDefault="00104CF9">
      <w:pPr>
        <w:pStyle w:val="normal0"/>
        <w:numPr>
          <w:ilvl w:val="0"/>
          <w:numId w:val="1"/>
        </w:numPr>
        <w:spacing w:after="0"/>
        <w:ind w:hanging="360"/>
        <w:contextualSpacing/>
        <w:rPr>
          <w:sz w:val="24"/>
          <w:szCs w:val="24"/>
        </w:rPr>
      </w:pPr>
      <w:r>
        <w:rPr>
          <w:sz w:val="24"/>
          <w:szCs w:val="24"/>
        </w:rPr>
        <w:t xml:space="preserve">Finance </w:t>
      </w:r>
    </w:p>
    <w:p w:rsidR="00571D5D" w:rsidRDefault="00104CF9">
      <w:pPr>
        <w:pStyle w:val="normal0"/>
        <w:numPr>
          <w:ilvl w:val="0"/>
          <w:numId w:val="1"/>
        </w:numPr>
        <w:spacing w:after="0"/>
        <w:ind w:hanging="360"/>
        <w:contextualSpacing/>
        <w:rPr>
          <w:sz w:val="24"/>
          <w:szCs w:val="24"/>
        </w:rPr>
      </w:pPr>
      <w:r>
        <w:rPr>
          <w:sz w:val="24"/>
          <w:szCs w:val="24"/>
        </w:rPr>
        <w:t>Communications</w:t>
      </w:r>
    </w:p>
    <w:p w:rsidR="00571D5D" w:rsidRDefault="00104CF9">
      <w:pPr>
        <w:pStyle w:val="normal0"/>
        <w:numPr>
          <w:ilvl w:val="0"/>
          <w:numId w:val="1"/>
        </w:numPr>
        <w:spacing w:after="0"/>
        <w:ind w:hanging="360"/>
        <w:contextualSpacing/>
        <w:rPr>
          <w:sz w:val="24"/>
          <w:szCs w:val="24"/>
        </w:rPr>
      </w:pPr>
      <w:r>
        <w:rPr>
          <w:sz w:val="24"/>
          <w:szCs w:val="24"/>
        </w:rPr>
        <w:t xml:space="preserve">Building management or development - to help us work towards our longer term goal of developing our building. </w:t>
      </w:r>
    </w:p>
    <w:p w:rsidR="00571D5D" w:rsidRDefault="00571D5D">
      <w:pPr>
        <w:pStyle w:val="normal0"/>
        <w:spacing w:after="0"/>
      </w:pPr>
    </w:p>
    <w:p w:rsidR="00571D5D" w:rsidRDefault="00104CF9">
      <w:pPr>
        <w:pStyle w:val="normal0"/>
        <w:spacing w:after="0" w:line="240" w:lineRule="auto"/>
      </w:pPr>
      <w:r>
        <w:rPr>
          <w:color w:val="231F20"/>
          <w:sz w:val="24"/>
          <w:szCs w:val="24"/>
        </w:rPr>
        <w:t>The Mill is moving to a ne</w:t>
      </w:r>
      <w:r>
        <w:rPr>
          <w:color w:val="231F20"/>
          <w:sz w:val="24"/>
          <w:szCs w:val="24"/>
        </w:rPr>
        <w:t>w ‘working group’ management structure, combining staff, Trustees and other volunteers. Trustees will be expected to be involved in one of the following groups:</w:t>
      </w:r>
    </w:p>
    <w:p w:rsidR="00571D5D" w:rsidRDefault="00571D5D">
      <w:pPr>
        <w:pStyle w:val="normal0"/>
        <w:spacing w:after="0" w:line="240" w:lineRule="auto"/>
      </w:pPr>
    </w:p>
    <w:p w:rsidR="00571D5D" w:rsidRDefault="00104CF9">
      <w:pPr>
        <w:pStyle w:val="normal0"/>
        <w:numPr>
          <w:ilvl w:val="0"/>
          <w:numId w:val="4"/>
        </w:numPr>
        <w:spacing w:after="0" w:line="240" w:lineRule="auto"/>
        <w:ind w:hanging="360"/>
        <w:contextualSpacing/>
        <w:rPr>
          <w:color w:val="231F20"/>
          <w:sz w:val="24"/>
          <w:szCs w:val="24"/>
        </w:rPr>
      </w:pPr>
      <w:r>
        <w:rPr>
          <w:color w:val="231F20"/>
          <w:sz w:val="24"/>
          <w:szCs w:val="24"/>
        </w:rPr>
        <w:t>Core operations</w:t>
      </w:r>
    </w:p>
    <w:p w:rsidR="00571D5D" w:rsidRDefault="00104CF9">
      <w:pPr>
        <w:pStyle w:val="normal0"/>
        <w:numPr>
          <w:ilvl w:val="0"/>
          <w:numId w:val="4"/>
        </w:numPr>
        <w:spacing w:after="0" w:line="240" w:lineRule="auto"/>
        <w:ind w:hanging="360"/>
        <w:contextualSpacing/>
        <w:rPr>
          <w:color w:val="231F20"/>
          <w:sz w:val="24"/>
          <w:szCs w:val="24"/>
        </w:rPr>
      </w:pPr>
      <w:r>
        <w:rPr>
          <w:color w:val="231F20"/>
          <w:sz w:val="24"/>
          <w:szCs w:val="24"/>
        </w:rPr>
        <w:t xml:space="preserve">Strategic development </w:t>
      </w:r>
    </w:p>
    <w:p w:rsidR="00571D5D" w:rsidRDefault="00104CF9">
      <w:pPr>
        <w:pStyle w:val="normal0"/>
        <w:numPr>
          <w:ilvl w:val="0"/>
          <w:numId w:val="4"/>
        </w:numPr>
        <w:spacing w:after="0" w:line="240" w:lineRule="auto"/>
        <w:ind w:hanging="360"/>
        <w:contextualSpacing/>
        <w:rPr>
          <w:color w:val="231F20"/>
          <w:sz w:val="24"/>
          <w:szCs w:val="24"/>
        </w:rPr>
      </w:pPr>
      <w:r>
        <w:rPr>
          <w:color w:val="231F20"/>
          <w:sz w:val="24"/>
          <w:szCs w:val="24"/>
        </w:rPr>
        <w:t xml:space="preserve">Financial Sustainability </w:t>
      </w:r>
    </w:p>
    <w:p w:rsidR="00571D5D" w:rsidRDefault="00104CF9">
      <w:pPr>
        <w:pStyle w:val="normal0"/>
        <w:numPr>
          <w:ilvl w:val="0"/>
          <w:numId w:val="4"/>
        </w:numPr>
        <w:spacing w:after="0" w:line="240" w:lineRule="auto"/>
        <w:ind w:hanging="360"/>
        <w:contextualSpacing/>
        <w:rPr>
          <w:color w:val="231F20"/>
          <w:sz w:val="24"/>
          <w:szCs w:val="24"/>
        </w:rPr>
      </w:pPr>
      <w:r>
        <w:rPr>
          <w:color w:val="231F20"/>
          <w:sz w:val="24"/>
          <w:szCs w:val="24"/>
        </w:rPr>
        <w:t xml:space="preserve">People - covering both staff </w:t>
      </w:r>
      <w:r>
        <w:rPr>
          <w:color w:val="231F20"/>
          <w:sz w:val="24"/>
          <w:szCs w:val="24"/>
        </w:rPr>
        <w:t>and volunteers</w:t>
      </w:r>
    </w:p>
    <w:p w:rsidR="00571D5D" w:rsidRDefault="00104CF9">
      <w:pPr>
        <w:pStyle w:val="normal0"/>
        <w:numPr>
          <w:ilvl w:val="0"/>
          <w:numId w:val="4"/>
        </w:numPr>
        <w:spacing w:after="0" w:line="240" w:lineRule="auto"/>
        <w:ind w:hanging="360"/>
        <w:contextualSpacing/>
        <w:rPr>
          <w:color w:val="231F20"/>
          <w:sz w:val="24"/>
          <w:szCs w:val="24"/>
        </w:rPr>
      </w:pPr>
      <w:r>
        <w:rPr>
          <w:color w:val="231F20"/>
          <w:sz w:val="24"/>
          <w:szCs w:val="24"/>
        </w:rPr>
        <w:t xml:space="preserve">Strategic communications </w:t>
      </w:r>
    </w:p>
    <w:p w:rsidR="00571D5D" w:rsidRDefault="00571D5D">
      <w:pPr>
        <w:pStyle w:val="normal0"/>
        <w:spacing w:after="0"/>
      </w:pPr>
    </w:p>
    <w:p w:rsidR="00571D5D" w:rsidRDefault="00104CF9">
      <w:pPr>
        <w:pStyle w:val="normal0"/>
        <w:spacing w:after="0"/>
      </w:pPr>
      <w:r>
        <w:rPr>
          <w:sz w:val="24"/>
          <w:szCs w:val="24"/>
        </w:rPr>
        <w:t xml:space="preserve">Previous experience of being a Trustee is not required. We ask Trustees to commit to at least a year with the Mill. </w:t>
      </w:r>
    </w:p>
    <w:p w:rsidR="00571D5D" w:rsidRDefault="00571D5D">
      <w:pPr>
        <w:pStyle w:val="normal0"/>
        <w:spacing w:after="0"/>
      </w:pPr>
    </w:p>
    <w:p w:rsidR="00571D5D" w:rsidRDefault="00104CF9">
      <w:pPr>
        <w:pStyle w:val="normal0"/>
        <w:spacing w:after="0"/>
      </w:pPr>
      <w:r>
        <w:rPr>
          <w:sz w:val="24"/>
          <w:szCs w:val="24"/>
        </w:rPr>
        <w:t>The roles of Chair, Secretary and Treasurer are currently filled, though we are looking to appoi</w:t>
      </w:r>
      <w:r>
        <w:rPr>
          <w:sz w:val="24"/>
          <w:szCs w:val="24"/>
        </w:rPr>
        <w:t xml:space="preserve">nt a new Chair in early 2016 to lead the Board. </w:t>
      </w:r>
    </w:p>
    <w:p w:rsidR="00571D5D" w:rsidRDefault="00571D5D">
      <w:pPr>
        <w:pStyle w:val="normal0"/>
        <w:spacing w:after="0"/>
      </w:pPr>
    </w:p>
    <w:p w:rsidR="00571D5D" w:rsidRDefault="00104CF9">
      <w:pPr>
        <w:pStyle w:val="normal0"/>
        <w:spacing w:after="0"/>
      </w:pPr>
      <w:r>
        <w:rPr>
          <w:b/>
          <w:sz w:val="28"/>
          <w:szCs w:val="28"/>
        </w:rPr>
        <w:t>Application</w:t>
      </w:r>
    </w:p>
    <w:p w:rsidR="00571D5D" w:rsidRDefault="00571D5D">
      <w:pPr>
        <w:pStyle w:val="normal0"/>
        <w:spacing w:after="0"/>
      </w:pPr>
    </w:p>
    <w:p w:rsidR="00571D5D" w:rsidRDefault="00104CF9">
      <w:pPr>
        <w:pStyle w:val="normal0"/>
        <w:spacing w:after="0"/>
      </w:pPr>
      <w:r>
        <w:rPr>
          <w:sz w:val="24"/>
          <w:szCs w:val="24"/>
          <w:highlight w:val="white"/>
        </w:rPr>
        <w:t>We are holding an open day on Saturday 19th September at the Mill. If you would like to become a Trustee at the Mill please come along any time between 10 and 1 to meet staff, volunteers and Trustees. Please bring a copy of your CV and we will ask</w:t>
      </w:r>
      <w:r>
        <w:rPr>
          <w:sz w:val="24"/>
          <w:szCs w:val="24"/>
        </w:rPr>
        <w:t xml:space="preserve"> you to c</w:t>
      </w:r>
      <w:r>
        <w:rPr>
          <w:sz w:val="24"/>
          <w:szCs w:val="24"/>
        </w:rPr>
        <w:t>omplete a short questionnaire when you arrive. If selected to join the Board, references will be requested.</w:t>
      </w:r>
    </w:p>
    <w:p w:rsidR="00571D5D" w:rsidRDefault="00571D5D">
      <w:pPr>
        <w:pStyle w:val="normal0"/>
        <w:spacing w:after="0"/>
      </w:pPr>
    </w:p>
    <w:p w:rsidR="00571D5D" w:rsidRDefault="00104CF9">
      <w:pPr>
        <w:pStyle w:val="normal0"/>
        <w:spacing w:after="0"/>
      </w:pPr>
      <w:r>
        <w:rPr>
          <w:sz w:val="24"/>
          <w:szCs w:val="24"/>
        </w:rPr>
        <w:t xml:space="preserve">If you have any questions please contact Kate </w:t>
      </w:r>
      <w:proofErr w:type="spellStart"/>
      <w:r>
        <w:rPr>
          <w:sz w:val="24"/>
          <w:szCs w:val="24"/>
        </w:rPr>
        <w:t>Masri</w:t>
      </w:r>
      <w:proofErr w:type="spellEnd"/>
      <w:r>
        <w:rPr>
          <w:sz w:val="24"/>
          <w:szCs w:val="24"/>
        </w:rPr>
        <w:t xml:space="preserve"> </w:t>
      </w:r>
      <w:hyperlink r:id="rId6">
        <w:r>
          <w:rPr>
            <w:color w:val="1155CC"/>
            <w:sz w:val="24"/>
            <w:szCs w:val="24"/>
            <w:u w:val="single"/>
          </w:rPr>
          <w:t>kate@themill-coppermill.org</w:t>
        </w:r>
      </w:hyperlink>
      <w:r>
        <w:rPr>
          <w:sz w:val="24"/>
          <w:szCs w:val="24"/>
        </w:rPr>
        <w:t xml:space="preserve"> </w:t>
      </w:r>
    </w:p>
    <w:p w:rsidR="00571D5D" w:rsidRDefault="00571D5D">
      <w:pPr>
        <w:pStyle w:val="normal0"/>
        <w:spacing w:after="0"/>
      </w:pPr>
    </w:p>
    <w:sectPr w:rsidR="00571D5D" w:rsidSect="00104CF9">
      <w:pgSz w:w="11900" w:h="16840"/>
      <w:pgMar w:top="1440" w:right="1268" w:bottom="1440" w:left="141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ED9"/>
    <w:multiLevelType w:val="multilevel"/>
    <w:tmpl w:val="FEE2E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95235C"/>
    <w:multiLevelType w:val="multilevel"/>
    <w:tmpl w:val="89DC5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CC5767"/>
    <w:multiLevelType w:val="multilevel"/>
    <w:tmpl w:val="CCB847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5C14CBB"/>
    <w:multiLevelType w:val="multilevel"/>
    <w:tmpl w:val="F2D0D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compat/>
  <w:rsids>
    <w:rsidRoot w:val="00571D5D"/>
    <w:rsid w:val="00104CF9"/>
    <w:rsid w:val="00571D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1D5D"/>
    <w:pPr>
      <w:keepNext/>
      <w:keepLines/>
      <w:spacing w:before="480" w:after="120"/>
      <w:contextualSpacing/>
      <w:outlineLvl w:val="0"/>
    </w:pPr>
    <w:rPr>
      <w:b/>
      <w:sz w:val="48"/>
      <w:szCs w:val="48"/>
    </w:rPr>
  </w:style>
  <w:style w:type="paragraph" w:styleId="Heading2">
    <w:name w:val="heading 2"/>
    <w:basedOn w:val="normal0"/>
    <w:next w:val="normal0"/>
    <w:rsid w:val="00571D5D"/>
    <w:pPr>
      <w:keepNext/>
      <w:keepLines/>
      <w:spacing w:before="360" w:after="80"/>
      <w:contextualSpacing/>
      <w:outlineLvl w:val="1"/>
    </w:pPr>
    <w:rPr>
      <w:b/>
      <w:sz w:val="36"/>
      <w:szCs w:val="36"/>
    </w:rPr>
  </w:style>
  <w:style w:type="paragraph" w:styleId="Heading3">
    <w:name w:val="heading 3"/>
    <w:basedOn w:val="normal0"/>
    <w:next w:val="normal0"/>
    <w:rsid w:val="00571D5D"/>
    <w:pPr>
      <w:keepNext/>
      <w:keepLines/>
      <w:spacing w:before="280" w:after="80"/>
      <w:contextualSpacing/>
      <w:outlineLvl w:val="2"/>
    </w:pPr>
    <w:rPr>
      <w:b/>
      <w:sz w:val="28"/>
      <w:szCs w:val="28"/>
    </w:rPr>
  </w:style>
  <w:style w:type="paragraph" w:styleId="Heading4">
    <w:name w:val="heading 4"/>
    <w:basedOn w:val="normal0"/>
    <w:next w:val="normal0"/>
    <w:rsid w:val="00571D5D"/>
    <w:pPr>
      <w:keepNext/>
      <w:keepLines/>
      <w:spacing w:before="240" w:after="40"/>
      <w:contextualSpacing/>
      <w:outlineLvl w:val="3"/>
    </w:pPr>
    <w:rPr>
      <w:b/>
      <w:sz w:val="24"/>
      <w:szCs w:val="24"/>
    </w:rPr>
  </w:style>
  <w:style w:type="paragraph" w:styleId="Heading5">
    <w:name w:val="heading 5"/>
    <w:basedOn w:val="normal0"/>
    <w:next w:val="normal0"/>
    <w:rsid w:val="00571D5D"/>
    <w:pPr>
      <w:keepNext/>
      <w:keepLines/>
      <w:spacing w:before="220" w:after="40"/>
      <w:contextualSpacing/>
      <w:outlineLvl w:val="4"/>
    </w:pPr>
    <w:rPr>
      <w:b/>
    </w:rPr>
  </w:style>
  <w:style w:type="paragraph" w:styleId="Heading6">
    <w:name w:val="heading 6"/>
    <w:basedOn w:val="normal0"/>
    <w:next w:val="normal0"/>
    <w:rsid w:val="00571D5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1D5D"/>
  </w:style>
  <w:style w:type="paragraph" w:styleId="Title">
    <w:name w:val="Title"/>
    <w:basedOn w:val="normal0"/>
    <w:next w:val="normal0"/>
    <w:rsid w:val="00571D5D"/>
    <w:pPr>
      <w:keepNext/>
      <w:keepLines/>
      <w:spacing w:before="480" w:after="120"/>
      <w:contextualSpacing/>
    </w:pPr>
    <w:rPr>
      <w:b/>
      <w:sz w:val="72"/>
      <w:szCs w:val="72"/>
    </w:rPr>
  </w:style>
  <w:style w:type="paragraph" w:styleId="Subtitle">
    <w:name w:val="Subtitle"/>
    <w:basedOn w:val="normal0"/>
    <w:next w:val="normal0"/>
    <w:rsid w:val="00571D5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themill-coppermil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dc:creator>
  <cp:lastModifiedBy>Mill</cp:lastModifiedBy>
  <cp:revision>1</cp:revision>
  <dcterms:created xsi:type="dcterms:W3CDTF">2015-09-03T10:21:00Z</dcterms:created>
  <dcterms:modified xsi:type="dcterms:W3CDTF">2015-09-03T10:23:00Z</dcterms:modified>
</cp:coreProperties>
</file>